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13"/>
        <w:gridCol w:w="905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C30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2-5月疫苗接种工作经费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105北京市朝阳区应急管理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73443E" w:rsidRDefault="00090631" w:rsidP="00090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司文彬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147B">
              <w:rPr>
                <w:rFonts w:ascii="宋体" w:hAnsi="宋体" w:cs="宋体"/>
                <w:kern w:val="0"/>
                <w:sz w:val="20"/>
                <w:szCs w:val="20"/>
              </w:rPr>
              <w:t>65099211</w:t>
            </w:r>
          </w:p>
        </w:tc>
      </w:tr>
      <w:tr w:rsidR="000906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1302.13047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1302.1304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1302.13047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1302.1304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90631" w:rsidTr="00D80B21">
        <w:trPr>
          <w:trHeight w:hRule="exact" w:val="82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Pr="00D80B21" w:rsidRDefault="00D80B21" w:rsidP="00D80B21">
            <w:pPr>
              <w:spacing w:line="240" w:lineRule="exact"/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</w:pPr>
            <w:r w:rsidRPr="00D80B21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目标1：完成规划艺术馆疫苗接种点位运行保障；</w:t>
            </w:r>
          </w:p>
          <w:p w:rsidR="00090631" w:rsidRPr="00D80B21" w:rsidRDefault="00D80B21" w:rsidP="00B2567D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D80B21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目标2：完成全区重点人群、高危人群疫苗分批次接种工作。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D80B21" w:rsidP="00090631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</w:t>
            </w:r>
            <w:r>
              <w:rPr>
                <w:b w:val="0"/>
                <w:kern w:val="0"/>
                <w:sz w:val="18"/>
                <w:szCs w:val="18"/>
              </w:rPr>
              <w:t>完成。</w:t>
            </w:r>
          </w:p>
        </w:tc>
      </w:tr>
      <w:tr w:rsidR="00090631" w:rsidTr="006841C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841C0" w:rsidTr="006841C0">
        <w:trPr>
          <w:trHeight w:hRule="exact" w:val="9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CA5B88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重点人群、高危人群</w:t>
            </w:r>
            <w:r w:rsidRPr="007A45D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完成疫苗接种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不低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于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80%。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全人群接种率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101.95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3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9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第二针接种率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不低于8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全人群接种率</w:t>
            </w:r>
            <w:r>
              <w:rPr>
                <w:b w:val="0"/>
                <w:kern w:val="0"/>
                <w:sz w:val="18"/>
                <w:szCs w:val="18"/>
              </w:rPr>
              <w:t>98.95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3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1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重点人群、高危人群分批次接种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6月20日前完成接种工作。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4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资金总成本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不高于</w:t>
            </w:r>
            <w:r w:rsidRPr="001C4F63">
              <w:rPr>
                <w:rFonts w:ascii="宋体" w:hAnsi="宋体" w:cs="宋体" w:hint="eastAsia"/>
                <w:kern w:val="0"/>
                <w:sz w:val="20"/>
                <w:szCs w:val="20"/>
              </w:rPr>
              <w:t>1302.13047万元内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4F63">
              <w:rPr>
                <w:rFonts w:ascii="宋体" w:hAnsi="宋体" w:cs="宋体" w:hint="eastAsia"/>
                <w:kern w:val="0"/>
                <w:sz w:val="20"/>
                <w:szCs w:val="20"/>
              </w:rPr>
              <w:t>1302.13047万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8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预防新冠病毒传播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降低新冠病毒传播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5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受种人员满意度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不低于85%。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未见</w:t>
            </w:r>
            <w:r>
              <w:rPr>
                <w:b w:val="0"/>
                <w:kern w:val="0"/>
                <w:sz w:val="18"/>
                <w:szCs w:val="18"/>
              </w:rPr>
              <w:t>不满意。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841C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Pr="00C86115" w:rsidRDefault="006841C0" w:rsidP="006841C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1C0" w:rsidRDefault="006841C0" w:rsidP="006841C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80B2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6841C0" w:rsidP="00D80B2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841C0">
        <w:rPr>
          <w:rFonts w:ascii="宋体" w:hAnsi="宋体" w:hint="eastAsia"/>
          <w:sz w:val="24"/>
          <w:szCs w:val="32"/>
        </w:rPr>
        <w:t>罗鹏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E04D6E">
        <w:rPr>
          <w:rFonts w:ascii="宋体" w:hAnsi="宋体" w:hint="eastAsia"/>
          <w:sz w:val="24"/>
          <w:szCs w:val="32"/>
        </w:rPr>
        <w:t>6509013</w:t>
      </w:r>
      <w:r w:rsidR="006841C0">
        <w:rPr>
          <w:rFonts w:ascii="宋体" w:hAnsi="宋体"/>
          <w:sz w:val="24"/>
          <w:szCs w:val="32"/>
        </w:rPr>
        <w:t>8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E04D6E">
        <w:rPr>
          <w:rFonts w:ascii="宋体" w:hAnsi="宋体" w:hint="eastAsia"/>
          <w:sz w:val="24"/>
          <w:szCs w:val="32"/>
        </w:rPr>
        <w:t>2022.1.1</w:t>
      </w:r>
      <w:r w:rsidR="006841C0">
        <w:rPr>
          <w:rFonts w:ascii="宋体" w:hAnsi="宋体"/>
          <w:sz w:val="24"/>
          <w:szCs w:val="32"/>
        </w:rPr>
        <w:t>3</w:t>
      </w:r>
    </w:p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填表注意事项：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8D17FF">
      <w:pPr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2</w:t>
      </w:r>
    </w:p>
    <w:p w:rsidR="00C82F04" w:rsidRDefault="008D17FF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一、本部门职能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包括部门机构设置、人员配置及人员构成情况等。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包括部门职能、机构职能等。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202</w:t>
      </w:r>
      <w:r w:rsidR="0095165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年度基本支出和所有项目支出（含年中追加项目）预算资金安排、预算执行及管理情况；项目组织及管理情况等，可列举重点项目予以说明。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说明部门整体支出绩效目标完成情况及绩效实现情况，与预期完成情况的偏离程度，可列举重点项目予以说明；部门整体支出绩效目标未完成情况及原因分析。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C82F04" w:rsidRDefault="008D17FF">
      <w:r>
        <w:t xml:space="preserve">   </w:t>
      </w:r>
    </w:p>
    <w:p w:rsidR="00C82F04" w:rsidRDefault="008D17FF">
      <w:pPr>
        <w:spacing w:line="360" w:lineRule="auto"/>
        <w:ind w:firstLineChars="200" w:firstLine="643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lastRenderedPageBreak/>
        <w:t>（注：以上统计口径均需包含所属二级预算单位相关情况。）</w:t>
      </w: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216" w:rsidRDefault="002C7216" w:rsidP="00EC6FB7">
      <w:r>
        <w:separator/>
      </w:r>
    </w:p>
  </w:endnote>
  <w:endnote w:type="continuationSeparator" w:id="0">
    <w:p w:rsidR="002C7216" w:rsidRDefault="002C7216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216" w:rsidRDefault="002C7216" w:rsidP="00EC6FB7">
      <w:r>
        <w:separator/>
      </w:r>
    </w:p>
  </w:footnote>
  <w:footnote w:type="continuationSeparator" w:id="0">
    <w:p w:rsidR="002C7216" w:rsidRDefault="002C7216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0631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0AD"/>
    <w:rsid w:val="002C3EE8"/>
    <w:rsid w:val="002C6350"/>
    <w:rsid w:val="002C7216"/>
    <w:rsid w:val="003331AC"/>
    <w:rsid w:val="003331D0"/>
    <w:rsid w:val="00367AE6"/>
    <w:rsid w:val="00393E47"/>
    <w:rsid w:val="003966B6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53A3"/>
    <w:rsid w:val="005C6773"/>
    <w:rsid w:val="005D0885"/>
    <w:rsid w:val="005D59CE"/>
    <w:rsid w:val="00627AF6"/>
    <w:rsid w:val="00653120"/>
    <w:rsid w:val="006721BB"/>
    <w:rsid w:val="0067443B"/>
    <w:rsid w:val="00676E0B"/>
    <w:rsid w:val="006841C0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21E02"/>
    <w:rsid w:val="00B2567D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A5B88"/>
    <w:rsid w:val="00CD6026"/>
    <w:rsid w:val="00CF6D7B"/>
    <w:rsid w:val="00D0072D"/>
    <w:rsid w:val="00D242B6"/>
    <w:rsid w:val="00D470BD"/>
    <w:rsid w:val="00D50FB7"/>
    <w:rsid w:val="00D63F94"/>
    <w:rsid w:val="00D80B21"/>
    <w:rsid w:val="00D8204C"/>
    <w:rsid w:val="00D8217A"/>
    <w:rsid w:val="00DA2B2E"/>
    <w:rsid w:val="00DB17E4"/>
    <w:rsid w:val="00DE5F9B"/>
    <w:rsid w:val="00E04D6E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8D5CA93"/>
  <w15:docId w15:val="{7EBBC5AE-8192-4A95-8BA7-2C4C7A0D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265</Words>
  <Characters>1512</Characters>
  <Application>Microsoft Office Word</Application>
  <DocSecurity>0</DocSecurity>
  <Lines>12</Lines>
  <Paragraphs>3</Paragraphs>
  <ScaleCrop>false</ScaleCrop>
  <Company>China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luopeng</cp:lastModifiedBy>
  <cp:revision>3</cp:revision>
  <cp:lastPrinted>2022-01-05T07:56:00Z</cp:lastPrinted>
  <dcterms:created xsi:type="dcterms:W3CDTF">2022-01-13T08:49:00Z</dcterms:created>
  <dcterms:modified xsi:type="dcterms:W3CDTF">2022-01-13T08:49:00Z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