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213"/>
        <w:gridCol w:w="905"/>
        <w:gridCol w:w="837"/>
        <w:gridCol w:w="277"/>
        <w:gridCol w:w="280"/>
        <w:gridCol w:w="416"/>
        <w:gridCol w:w="141"/>
        <w:gridCol w:w="695"/>
        <w:gridCol w:w="699"/>
      </w:tblGrid>
      <w:tr w:rsidR="00C82F04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F04" w:rsidRDefault="008D17FF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C82F04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82F04" w:rsidRDefault="008D17FF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C82F04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3A1E9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3A1E9F">
              <w:rPr>
                <w:rFonts w:ascii="宋体" w:hAnsi="宋体" w:cs="宋体" w:hint="eastAsia"/>
                <w:kern w:val="0"/>
                <w:sz w:val="20"/>
                <w:szCs w:val="20"/>
              </w:rPr>
              <w:t>集中疫苗接种期间一次性补助经费</w:t>
            </w:r>
          </w:p>
        </w:tc>
      </w:tr>
      <w:tr w:rsidR="00090631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73443E">
              <w:rPr>
                <w:rFonts w:ascii="宋体" w:hAnsi="宋体" w:cs="宋体" w:hint="eastAsia"/>
                <w:kern w:val="0"/>
                <w:sz w:val="20"/>
                <w:szCs w:val="20"/>
              </w:rPr>
              <w:t>105北京市朝阳区应急管理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Pr="0073443E" w:rsidRDefault="00090631" w:rsidP="00090631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3443E">
              <w:rPr>
                <w:rFonts w:ascii="宋体" w:hAnsi="宋体" w:cs="宋体" w:hint="eastAsia"/>
                <w:kern w:val="0"/>
                <w:sz w:val="20"/>
                <w:szCs w:val="20"/>
              </w:rPr>
              <w:t>北京市朝阳区应急管理局</w:t>
            </w:r>
          </w:p>
        </w:tc>
      </w:tr>
      <w:tr w:rsidR="00090631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2C30AD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司文彬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2C30AD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FD147B">
              <w:rPr>
                <w:rFonts w:ascii="宋体" w:hAnsi="宋体" w:cs="宋体"/>
                <w:kern w:val="0"/>
                <w:sz w:val="20"/>
                <w:szCs w:val="20"/>
              </w:rPr>
              <w:t>65099211</w:t>
            </w:r>
          </w:p>
        </w:tc>
        <w:bookmarkStart w:id="0" w:name="_GoBack"/>
        <w:bookmarkEnd w:id="0"/>
      </w:tr>
      <w:tr w:rsidR="00090631">
        <w:trPr>
          <w:trHeight w:hRule="exact" w:val="505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090631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2C30AD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3A1E9F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t>683.97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3A1E9F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t>683.97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2C30AD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</w:t>
            </w:r>
            <w:r>
              <w:rPr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2C30AD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090631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2C30AD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3A1E9F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t>683.97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3A1E9F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t>683.97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090631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090631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090631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090631" w:rsidTr="00D80B21">
        <w:trPr>
          <w:trHeight w:hRule="exact" w:val="821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B21" w:rsidRPr="00D80B21" w:rsidRDefault="00D80B21" w:rsidP="00D80B21">
            <w:pPr>
              <w:spacing w:line="240" w:lineRule="exact"/>
              <w:rPr>
                <w:rFonts w:ascii="宋体" w:hAnsi="宋体" w:cs="宋体"/>
                <w:b w:val="0"/>
                <w:kern w:val="0"/>
                <w:sz w:val="20"/>
                <w:szCs w:val="20"/>
              </w:rPr>
            </w:pPr>
            <w:r w:rsidRPr="00D80B21">
              <w:rPr>
                <w:rFonts w:ascii="宋体" w:hAnsi="宋体" w:cs="宋体" w:hint="eastAsia"/>
                <w:b w:val="0"/>
                <w:kern w:val="0"/>
                <w:sz w:val="20"/>
                <w:szCs w:val="20"/>
              </w:rPr>
              <w:t>目标1：完成规划艺术馆疫苗接种点位运行保障；</w:t>
            </w:r>
          </w:p>
          <w:p w:rsidR="00090631" w:rsidRPr="00D80B21" w:rsidRDefault="00D80B21" w:rsidP="00B2567D"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 w:rsidRPr="00D80B21">
              <w:rPr>
                <w:rFonts w:ascii="宋体" w:hAnsi="宋体" w:cs="宋体" w:hint="eastAsia"/>
                <w:b w:val="0"/>
                <w:kern w:val="0"/>
                <w:sz w:val="20"/>
                <w:szCs w:val="20"/>
              </w:rPr>
              <w:t>目标2：完成全区重点人群、高危人群疫苗分批次接种工作。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D80B2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已全部</w:t>
            </w:r>
            <w:r>
              <w:rPr>
                <w:b w:val="0"/>
                <w:kern w:val="0"/>
                <w:sz w:val="18"/>
                <w:szCs w:val="18"/>
              </w:rPr>
              <w:t>完成。</w:t>
            </w:r>
          </w:p>
        </w:tc>
      </w:tr>
      <w:tr w:rsidR="00090631" w:rsidTr="006841C0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5A72D0" w:rsidTr="006841C0">
        <w:trPr>
          <w:trHeight w:hRule="exact" w:val="91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C8611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重点人群、高危人群</w:t>
            </w:r>
            <w:r w:rsidRPr="007A45D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疫苗接种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到场人员应接尽接。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A72D0" w:rsidTr="006841C0">
        <w:trPr>
          <w:trHeight w:hRule="exact" w:val="32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C8611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A72D0" w:rsidTr="006841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A72D0" w:rsidTr="005A72D0">
        <w:trPr>
          <w:trHeight w:hRule="exact" w:val="164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C8611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场地布设、人员配备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符合卫健疾控部门和区专班相关标准。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A72D0" w:rsidTr="006841C0">
        <w:trPr>
          <w:trHeight w:hRule="exact" w:val="33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C8611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A72D0" w:rsidTr="006841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A72D0" w:rsidTr="006841C0">
        <w:trPr>
          <w:trHeight w:hRule="exact" w:val="113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C8611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重点人群、高危人群分批次接种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5月31日前全区第一剂接种率达80%。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A72D0" w:rsidTr="006841C0">
        <w:trPr>
          <w:trHeight w:hRule="exact" w:val="42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C8611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  <w:r w:rsidRPr="00C86115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A72D0" w:rsidTr="006841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A72D0" w:rsidTr="005A72D0">
        <w:trPr>
          <w:trHeight w:hRule="exact" w:val="207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C8611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资金总成本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各街乡疫苗接种服务保障预算控制在</w:t>
            </w:r>
            <w:r w:rsidR="003A1E9F">
              <w:t>683.97</w:t>
            </w:r>
            <w:r w:rsidRPr="00E54CF2">
              <w:rPr>
                <w:rFonts w:ascii="宋体" w:hAnsi="宋体" w:cs="宋体" w:hint="eastAsia"/>
                <w:kern w:val="0"/>
                <w:sz w:val="20"/>
                <w:szCs w:val="20"/>
              </w:rPr>
              <w:t>万元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内。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3A1E9F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t>683.97</w:t>
            </w:r>
            <w:r w:rsidR="005A72D0" w:rsidRPr="00E54CF2">
              <w:rPr>
                <w:rFonts w:ascii="宋体" w:hAnsi="宋体" w:cs="宋体" w:hint="eastAsia"/>
                <w:kern w:val="0"/>
                <w:sz w:val="20"/>
                <w:szCs w:val="20"/>
              </w:rPr>
              <w:t>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A72D0" w:rsidTr="006841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C8611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A72D0" w:rsidTr="006841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A72D0" w:rsidTr="006841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C8611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3A1E9F" w:rsidP="005A72D0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A72D0" w:rsidTr="006841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C8611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A72D0" w:rsidTr="006841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A72D0" w:rsidTr="006841C0">
        <w:trPr>
          <w:trHeight w:hRule="exact" w:val="84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C8611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预防新冠病毒传播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降低新冠病毒传播，形成区域免疫屏障。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A72D0" w:rsidTr="006841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C8611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  <w:r w:rsidRPr="00C86115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A72D0" w:rsidTr="006841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A72D0" w:rsidTr="006841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C8611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A72D0" w:rsidTr="006841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C8611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A72D0" w:rsidTr="006841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A72D0" w:rsidTr="006841C0">
        <w:trPr>
          <w:trHeight w:hRule="exact" w:val="40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C8611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A72D0" w:rsidTr="006841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C8611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A72D0" w:rsidTr="006841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A72D0" w:rsidTr="006841C0">
        <w:trPr>
          <w:trHeight w:hRule="exact" w:val="58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C8611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受种人员满意度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不低于85%。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未见</w:t>
            </w:r>
            <w:r>
              <w:rPr>
                <w:b w:val="0"/>
                <w:kern w:val="0"/>
                <w:sz w:val="18"/>
                <w:szCs w:val="18"/>
              </w:rPr>
              <w:t>不满意。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A72D0" w:rsidTr="006841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C8611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A72D0" w:rsidTr="006841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80B21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B21" w:rsidRDefault="00D80B21" w:rsidP="00D80B2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B21" w:rsidRDefault="00D80B21" w:rsidP="00D80B2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B21" w:rsidRDefault="006841C0" w:rsidP="00D80B21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B21" w:rsidRDefault="00D80B21" w:rsidP="00D80B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C82F04" w:rsidRDefault="008D17FF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 w:rsidR="006841C0">
        <w:rPr>
          <w:rFonts w:ascii="宋体" w:hAnsi="宋体" w:hint="eastAsia"/>
          <w:sz w:val="24"/>
          <w:szCs w:val="32"/>
        </w:rPr>
        <w:t>罗鹏</w:t>
      </w:r>
      <w:r>
        <w:rPr>
          <w:rFonts w:ascii="宋体" w:hAnsi="宋体"/>
          <w:sz w:val="24"/>
          <w:szCs w:val="32"/>
        </w:rPr>
        <w:t xml:space="preserve">      </w:t>
      </w:r>
      <w:r>
        <w:rPr>
          <w:rFonts w:ascii="宋体" w:hAnsi="宋体" w:hint="eastAsia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联系电话：</w:t>
      </w:r>
      <w:r w:rsidR="00E04D6E">
        <w:rPr>
          <w:rFonts w:ascii="宋体" w:hAnsi="宋体" w:hint="eastAsia"/>
          <w:sz w:val="24"/>
          <w:szCs w:val="32"/>
        </w:rPr>
        <w:t>6509013</w:t>
      </w:r>
      <w:r w:rsidR="006841C0">
        <w:rPr>
          <w:rFonts w:ascii="宋体" w:hAnsi="宋体"/>
          <w:sz w:val="24"/>
          <w:szCs w:val="32"/>
        </w:rPr>
        <w:t>8</w:t>
      </w:r>
      <w:r>
        <w:rPr>
          <w:rFonts w:ascii="宋体" w:hAnsi="宋体"/>
          <w:sz w:val="24"/>
          <w:szCs w:val="32"/>
        </w:rPr>
        <w:t xml:space="preserve">        </w:t>
      </w:r>
      <w:r>
        <w:rPr>
          <w:rFonts w:ascii="宋体" w:hAnsi="宋体" w:hint="eastAsia"/>
          <w:sz w:val="24"/>
          <w:szCs w:val="32"/>
        </w:rPr>
        <w:t xml:space="preserve">  </w:t>
      </w:r>
      <w:r>
        <w:rPr>
          <w:rFonts w:ascii="宋体" w:hAnsi="宋体"/>
          <w:sz w:val="24"/>
          <w:szCs w:val="32"/>
        </w:rPr>
        <w:t>填写日期：</w:t>
      </w:r>
      <w:r w:rsidR="00E04D6E">
        <w:rPr>
          <w:rFonts w:ascii="宋体" w:hAnsi="宋体" w:hint="eastAsia"/>
          <w:sz w:val="24"/>
          <w:szCs w:val="32"/>
        </w:rPr>
        <w:t>2022.1.1</w:t>
      </w:r>
      <w:r w:rsidR="006841C0">
        <w:rPr>
          <w:rFonts w:ascii="宋体" w:hAnsi="宋体"/>
          <w:sz w:val="24"/>
          <w:szCs w:val="32"/>
        </w:rPr>
        <w:t>3</w:t>
      </w:r>
    </w:p>
    <w:p w:rsidR="00C82F04" w:rsidRDefault="008D17FF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 w:hint="eastAsia"/>
          <w:sz w:val="24"/>
          <w:szCs w:val="32"/>
        </w:rPr>
        <w:t>填表注意事项：</w:t>
      </w:r>
    </w:p>
    <w:p w:rsidR="00C82F04" w:rsidRDefault="008D17FF">
      <w:pPr>
        <w:widowControl/>
        <w:numPr>
          <w:ilvl w:val="0"/>
          <w:numId w:val="2"/>
        </w:numPr>
        <w:spacing w:line="360" w:lineRule="auto"/>
        <w:ind w:firstLineChars="100" w:firstLine="24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ascii="宋体" w:hAnsi="宋体" w:hint="eastAsia"/>
          <w:b w:val="0"/>
          <w:bCs w:val="0"/>
          <w:sz w:val="24"/>
          <w:szCs w:val="32"/>
        </w:rPr>
        <w:t>该表总分共计100分，其中预算执行率为10分，绩效指标部分为90分；</w:t>
      </w:r>
    </w:p>
    <w:p w:rsidR="00C82F04" w:rsidRDefault="008D17FF">
      <w:pPr>
        <w:widowControl/>
        <w:numPr>
          <w:ilvl w:val="0"/>
          <w:numId w:val="2"/>
        </w:numPr>
        <w:spacing w:line="360" w:lineRule="auto"/>
        <w:ind w:firstLineChars="100" w:firstLine="24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ascii="宋体" w:hAnsi="宋体" w:hint="eastAsia"/>
          <w:b w:val="0"/>
          <w:bCs w:val="0"/>
          <w:sz w:val="24"/>
          <w:szCs w:val="32"/>
        </w:rPr>
        <w:t>预期指标情况要严格按照年初或项目追加时的绩效目标填报，不得随意调整；</w:t>
      </w:r>
    </w:p>
    <w:p w:rsidR="00C82F04" w:rsidRDefault="008D17FF">
      <w:pPr>
        <w:widowControl/>
        <w:numPr>
          <w:ilvl w:val="0"/>
          <w:numId w:val="2"/>
        </w:numPr>
        <w:spacing w:line="360" w:lineRule="auto"/>
        <w:ind w:firstLineChars="100" w:firstLine="24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ascii="宋体" w:hAnsi="宋体" w:hint="eastAsia"/>
          <w:b w:val="0"/>
          <w:bCs w:val="0"/>
          <w:sz w:val="24"/>
          <w:szCs w:val="32"/>
        </w:rPr>
        <w:t>单位自评采用定量和定性评价相结合的比较法,总分由各项指标得分汇总形成。</w:t>
      </w:r>
    </w:p>
    <w:p w:rsidR="00C82F04" w:rsidRDefault="008D17FF">
      <w:pPr>
        <w:widowControl/>
        <w:spacing w:line="360" w:lineRule="auto"/>
        <w:ind w:firstLineChars="200" w:firstLine="48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ascii="宋体" w:hAnsi="宋体" w:hint="eastAsia"/>
          <w:b w:val="0"/>
          <w:bCs w:val="0"/>
          <w:sz w:val="24"/>
          <w:szCs w:val="32"/>
        </w:rPr>
        <w:t>定量指标得分按照以下方法评定：与年初指标值相比，完成指标值的，记该指标所赋全部分值；如果是由于年初指标值设定明显偏低造成的，要按照偏离度适度调减分值；未完成指标值的，按照完成值在指标值中所占比例记分。</w:t>
      </w:r>
    </w:p>
    <w:p w:rsidR="00C82F04" w:rsidRDefault="008D17FF">
      <w:pPr>
        <w:widowControl/>
        <w:spacing w:line="360" w:lineRule="auto"/>
        <w:ind w:firstLineChars="200" w:firstLine="48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ascii="宋体" w:hAnsi="宋体" w:hint="eastAsia"/>
          <w:b w:val="0"/>
          <w:bCs w:val="0"/>
          <w:sz w:val="24"/>
          <w:szCs w:val="32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各项绩效指标得分汇总成该项目自评的总分。</w:t>
      </w: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8D17FF">
      <w:pPr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</w:t>
      </w:r>
      <w:r>
        <w:rPr>
          <w:rFonts w:eastAsia="仿宋_GB2312"/>
          <w:b w:val="0"/>
          <w:sz w:val="32"/>
          <w:szCs w:val="32"/>
        </w:rPr>
        <w:t>2</w:t>
      </w:r>
    </w:p>
    <w:p w:rsidR="00C82F04" w:rsidRDefault="008D17FF">
      <w:pPr>
        <w:ind w:firstLineChars="200" w:firstLine="880"/>
        <w:jc w:val="center"/>
        <w:rPr>
          <w:rFonts w:eastAsia="方正小标宋简体"/>
          <w:b w:val="0"/>
          <w:bCs w:val="0"/>
          <w:sz w:val="44"/>
          <w:szCs w:val="44"/>
        </w:rPr>
      </w:pPr>
      <w:r>
        <w:rPr>
          <w:rFonts w:eastAsia="方正小标宋简体"/>
          <w:b w:val="0"/>
          <w:bCs w:val="0"/>
          <w:sz w:val="44"/>
          <w:szCs w:val="44"/>
        </w:rPr>
        <w:t>部门整体支出绩效评价报告</w:t>
      </w:r>
    </w:p>
    <w:p w:rsidR="00C82F04" w:rsidRDefault="008D17FF">
      <w:pPr>
        <w:pStyle w:val="2"/>
        <w:ind w:firstLineChars="200" w:firstLine="640"/>
        <w:jc w:val="left"/>
        <w:rPr>
          <w:rFonts w:ascii="Times New Roman" w:eastAsia="黑体" w:hAnsi="Times New Roman" w:cs="Times New Roman"/>
          <w:b w:val="0"/>
          <w:bCs w:val="0"/>
          <w:sz w:val="32"/>
          <w:szCs w:val="32"/>
        </w:rPr>
      </w:pPr>
      <w:r>
        <w:rPr>
          <w:rFonts w:ascii="Times New Roman" w:eastAsia="黑体" w:hAnsi="Times New Roman" w:cs="Times New Roman"/>
          <w:b w:val="0"/>
          <w:bCs w:val="0"/>
          <w:sz w:val="32"/>
          <w:szCs w:val="32"/>
        </w:rPr>
        <w:lastRenderedPageBreak/>
        <w:t>一、本部门职能</w:t>
      </w:r>
    </w:p>
    <w:p w:rsidR="00C82F04" w:rsidRDefault="008D17FF">
      <w:pPr>
        <w:pStyle w:val="2"/>
        <w:ind w:firstLineChars="200" w:firstLine="643"/>
        <w:jc w:val="left"/>
        <w:rPr>
          <w:rFonts w:ascii="Times New Roman" w:eastAsia="楷体" w:hAnsi="Times New Roman" w:cs="Times New Roman"/>
          <w:sz w:val="32"/>
          <w:szCs w:val="32"/>
        </w:rPr>
      </w:pPr>
      <w:r>
        <w:rPr>
          <w:rFonts w:ascii="Times New Roman" w:eastAsia="楷体" w:hAnsi="Times New Roman" w:cs="Times New Roman"/>
          <w:sz w:val="32"/>
          <w:szCs w:val="32"/>
        </w:rPr>
        <w:t>（一）部门机构设置情况</w:t>
      </w:r>
    </w:p>
    <w:p w:rsidR="00C82F04" w:rsidRDefault="008D17FF">
      <w:pPr>
        <w:pStyle w:val="2"/>
        <w:ind w:firstLineChars="200" w:firstLine="640"/>
        <w:jc w:val="left"/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</w:pPr>
      <w:r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>包括部门机构设置、人员配置及人员构成情况等。</w:t>
      </w:r>
      <w:r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 xml:space="preserve"> </w:t>
      </w:r>
    </w:p>
    <w:p w:rsidR="00C82F04" w:rsidRDefault="008D17FF">
      <w:pPr>
        <w:pStyle w:val="2"/>
        <w:ind w:firstLineChars="200" w:firstLine="643"/>
        <w:jc w:val="left"/>
        <w:rPr>
          <w:rFonts w:ascii="Times New Roman" w:eastAsia="楷体" w:hAnsi="Times New Roman" w:cs="Times New Roman"/>
          <w:sz w:val="32"/>
          <w:szCs w:val="32"/>
        </w:rPr>
      </w:pPr>
      <w:r>
        <w:rPr>
          <w:rFonts w:ascii="Times New Roman" w:eastAsia="楷体" w:hAnsi="Times New Roman" w:cs="Times New Roman"/>
          <w:sz w:val="32"/>
          <w:szCs w:val="32"/>
        </w:rPr>
        <w:t>（二）部门职能情况</w:t>
      </w:r>
    </w:p>
    <w:p w:rsidR="00C82F04" w:rsidRDefault="008D17FF">
      <w:pPr>
        <w:pStyle w:val="2"/>
        <w:ind w:firstLineChars="200" w:firstLine="640"/>
        <w:jc w:val="left"/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</w:pPr>
      <w:r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>包括部门职能、机构职能等。</w:t>
      </w:r>
      <w:r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 xml:space="preserve"> </w:t>
      </w:r>
    </w:p>
    <w:p w:rsidR="00C82F04" w:rsidRDefault="008D17FF">
      <w:pPr>
        <w:pStyle w:val="2"/>
        <w:ind w:firstLineChars="200" w:firstLine="640"/>
        <w:jc w:val="left"/>
        <w:rPr>
          <w:rFonts w:ascii="Times New Roman" w:eastAsia="黑体" w:hAnsi="Times New Roman" w:cs="Times New Roman"/>
          <w:b w:val="0"/>
          <w:bCs w:val="0"/>
          <w:sz w:val="32"/>
          <w:szCs w:val="32"/>
        </w:rPr>
      </w:pPr>
      <w:r>
        <w:rPr>
          <w:rFonts w:ascii="Times New Roman" w:eastAsia="黑体" w:hAnsi="Times New Roman" w:cs="Times New Roman"/>
          <w:b w:val="0"/>
          <w:bCs w:val="0"/>
          <w:sz w:val="32"/>
          <w:szCs w:val="32"/>
        </w:rPr>
        <w:t>二、年度预算执行及项目管理情况</w:t>
      </w:r>
    </w:p>
    <w:p w:rsidR="00C82F04" w:rsidRDefault="008D17FF">
      <w:pPr>
        <w:pStyle w:val="2"/>
        <w:ind w:firstLineChars="200" w:firstLine="640"/>
        <w:jc w:val="left"/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</w:pPr>
      <w:r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>包括</w:t>
      </w:r>
      <w:r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>202</w:t>
      </w:r>
      <w:r w:rsidR="0095165C">
        <w:rPr>
          <w:rFonts w:ascii="Times New Roman" w:eastAsia="仿宋_GB2312" w:hAnsi="Times New Roman" w:cs="Times New Roman" w:hint="eastAsia"/>
          <w:b w:val="0"/>
          <w:bCs w:val="0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>年度基本支出和所有项目支出（含年中追加项目）预算资金安排、预算执行及管理情况；项目组织及管理情况等，可列举重点项目予以说明。</w:t>
      </w:r>
      <w:r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 xml:space="preserve"> </w:t>
      </w:r>
    </w:p>
    <w:p w:rsidR="00C82F04" w:rsidRDefault="008D17FF">
      <w:pPr>
        <w:pStyle w:val="2"/>
        <w:ind w:firstLineChars="200" w:firstLine="640"/>
        <w:jc w:val="left"/>
        <w:rPr>
          <w:rFonts w:ascii="Times New Roman" w:eastAsia="黑体" w:hAnsi="Times New Roman" w:cs="Times New Roman"/>
          <w:b w:val="0"/>
          <w:bCs w:val="0"/>
          <w:sz w:val="32"/>
          <w:szCs w:val="32"/>
        </w:rPr>
      </w:pPr>
      <w:r>
        <w:rPr>
          <w:rFonts w:ascii="Times New Roman" w:eastAsia="黑体" w:hAnsi="Times New Roman" w:cs="Times New Roman"/>
          <w:b w:val="0"/>
          <w:bCs w:val="0"/>
          <w:sz w:val="32"/>
          <w:szCs w:val="32"/>
        </w:rPr>
        <w:t>三、部门绩效实现情况</w:t>
      </w:r>
    </w:p>
    <w:p w:rsidR="00C82F04" w:rsidRDefault="008D17FF">
      <w:pPr>
        <w:pStyle w:val="2"/>
        <w:ind w:firstLineChars="200" w:firstLine="640"/>
        <w:jc w:val="left"/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</w:pPr>
      <w:r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>说明部门整体支出绩效目标完成情况及绩效实现情况，与预期完成情况的偏离程度，可列举重点项目予以说明；部门整体支出绩效目标未完成情况及原因分析。</w:t>
      </w:r>
    </w:p>
    <w:p w:rsidR="00C82F04" w:rsidRDefault="008D17FF">
      <w:pPr>
        <w:pStyle w:val="2"/>
        <w:ind w:firstLineChars="200" w:firstLine="640"/>
        <w:jc w:val="left"/>
        <w:rPr>
          <w:rFonts w:ascii="Times New Roman" w:eastAsia="黑体" w:hAnsi="Times New Roman" w:cs="Times New Roman"/>
          <w:b w:val="0"/>
          <w:bCs w:val="0"/>
          <w:sz w:val="32"/>
          <w:szCs w:val="32"/>
        </w:rPr>
      </w:pPr>
      <w:r>
        <w:rPr>
          <w:rFonts w:ascii="Times New Roman" w:eastAsia="黑体" w:hAnsi="Times New Roman" w:cs="Times New Roman"/>
          <w:b w:val="0"/>
          <w:bCs w:val="0"/>
          <w:sz w:val="32"/>
          <w:szCs w:val="32"/>
        </w:rPr>
        <w:t>四、主要经验、存在问题和建议</w:t>
      </w:r>
    </w:p>
    <w:p w:rsidR="00C82F04" w:rsidRDefault="008D17FF">
      <w:r>
        <w:t xml:space="preserve">   </w:t>
      </w:r>
    </w:p>
    <w:p w:rsidR="00C82F04" w:rsidRDefault="008D17FF">
      <w:pPr>
        <w:spacing w:line="360" w:lineRule="auto"/>
        <w:ind w:firstLineChars="200" w:firstLine="643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（注：以上统计口径均需包含所属二级预算单位相关情况。）</w:t>
      </w:r>
    </w:p>
    <w:p w:rsidR="00C82F04" w:rsidRDefault="00C82F04">
      <w:pPr>
        <w:rPr>
          <w:rFonts w:eastAsia="仿宋_GB2312"/>
          <w:b w:val="0"/>
          <w:sz w:val="32"/>
          <w:szCs w:val="32"/>
        </w:rPr>
      </w:pPr>
    </w:p>
    <w:sectPr w:rsidR="00C82F04">
      <w:pgSz w:w="11906" w:h="16838"/>
      <w:pgMar w:top="1417" w:right="1417" w:bottom="1417" w:left="158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5DED" w:rsidRDefault="00315DED" w:rsidP="00EC6FB7">
      <w:r>
        <w:separator/>
      </w:r>
    </w:p>
  </w:endnote>
  <w:endnote w:type="continuationSeparator" w:id="0">
    <w:p w:rsidR="00315DED" w:rsidRDefault="00315DED" w:rsidP="00EC6F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5DED" w:rsidRDefault="00315DED" w:rsidP="00EC6FB7">
      <w:r>
        <w:separator/>
      </w:r>
    </w:p>
  </w:footnote>
  <w:footnote w:type="continuationSeparator" w:id="0">
    <w:p w:rsidR="00315DED" w:rsidRDefault="00315DED" w:rsidP="00EC6F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D3FAEA"/>
    <w:multiLevelType w:val="singleLevel"/>
    <w:tmpl w:val="61D3FAEA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61D3FD65"/>
    <w:multiLevelType w:val="singleLevel"/>
    <w:tmpl w:val="61D3FD65"/>
    <w:lvl w:ilvl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86F72"/>
    <w:rsid w:val="00090631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0AD"/>
    <w:rsid w:val="002C3EE8"/>
    <w:rsid w:val="002C6350"/>
    <w:rsid w:val="002C7216"/>
    <w:rsid w:val="00315DED"/>
    <w:rsid w:val="003331AC"/>
    <w:rsid w:val="003331D0"/>
    <w:rsid w:val="00367AE6"/>
    <w:rsid w:val="00393E47"/>
    <w:rsid w:val="003966B6"/>
    <w:rsid w:val="003A1E9F"/>
    <w:rsid w:val="003A56F5"/>
    <w:rsid w:val="003B3305"/>
    <w:rsid w:val="003B7516"/>
    <w:rsid w:val="003D0D38"/>
    <w:rsid w:val="003F2606"/>
    <w:rsid w:val="00427CFF"/>
    <w:rsid w:val="004343B0"/>
    <w:rsid w:val="004515EC"/>
    <w:rsid w:val="00462ED5"/>
    <w:rsid w:val="00492123"/>
    <w:rsid w:val="00492568"/>
    <w:rsid w:val="004C6CC2"/>
    <w:rsid w:val="004E131E"/>
    <w:rsid w:val="004E26A7"/>
    <w:rsid w:val="004E7C1C"/>
    <w:rsid w:val="00522946"/>
    <w:rsid w:val="00525DE4"/>
    <w:rsid w:val="005400B0"/>
    <w:rsid w:val="00541040"/>
    <w:rsid w:val="005525D9"/>
    <w:rsid w:val="00557B43"/>
    <w:rsid w:val="00563D78"/>
    <w:rsid w:val="00567FD5"/>
    <w:rsid w:val="00595CAE"/>
    <w:rsid w:val="005A72D0"/>
    <w:rsid w:val="005C53A3"/>
    <w:rsid w:val="005C6773"/>
    <w:rsid w:val="005D0885"/>
    <w:rsid w:val="005D59CE"/>
    <w:rsid w:val="00627AF6"/>
    <w:rsid w:val="00653120"/>
    <w:rsid w:val="006721BB"/>
    <w:rsid w:val="0067443B"/>
    <w:rsid w:val="00676E0B"/>
    <w:rsid w:val="006841C0"/>
    <w:rsid w:val="006C6289"/>
    <w:rsid w:val="006C7A52"/>
    <w:rsid w:val="007033FE"/>
    <w:rsid w:val="00751683"/>
    <w:rsid w:val="00763132"/>
    <w:rsid w:val="007668EF"/>
    <w:rsid w:val="00795620"/>
    <w:rsid w:val="007B6FEF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C7A17"/>
    <w:rsid w:val="008D17FF"/>
    <w:rsid w:val="008D246E"/>
    <w:rsid w:val="008D4A6A"/>
    <w:rsid w:val="008E3A64"/>
    <w:rsid w:val="00903B4C"/>
    <w:rsid w:val="00920C7B"/>
    <w:rsid w:val="00931776"/>
    <w:rsid w:val="00940DE9"/>
    <w:rsid w:val="00942504"/>
    <w:rsid w:val="0095165C"/>
    <w:rsid w:val="00954082"/>
    <w:rsid w:val="00960611"/>
    <w:rsid w:val="00990E1C"/>
    <w:rsid w:val="00994DE8"/>
    <w:rsid w:val="009A65F2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21E02"/>
    <w:rsid w:val="00B2567D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2F04"/>
    <w:rsid w:val="00C86B6D"/>
    <w:rsid w:val="00C901C4"/>
    <w:rsid w:val="00C92503"/>
    <w:rsid w:val="00C94E71"/>
    <w:rsid w:val="00CA5B88"/>
    <w:rsid w:val="00CD6026"/>
    <w:rsid w:val="00CF6D7B"/>
    <w:rsid w:val="00D0072D"/>
    <w:rsid w:val="00D242B6"/>
    <w:rsid w:val="00D470BD"/>
    <w:rsid w:val="00D50FB7"/>
    <w:rsid w:val="00D63F94"/>
    <w:rsid w:val="00D80B21"/>
    <w:rsid w:val="00D8204C"/>
    <w:rsid w:val="00D8217A"/>
    <w:rsid w:val="00DA2B2E"/>
    <w:rsid w:val="00DB17E4"/>
    <w:rsid w:val="00DE5F9B"/>
    <w:rsid w:val="00E04D6E"/>
    <w:rsid w:val="00E15B86"/>
    <w:rsid w:val="00E63A10"/>
    <w:rsid w:val="00E821B8"/>
    <w:rsid w:val="00EA2619"/>
    <w:rsid w:val="00EC6FB7"/>
    <w:rsid w:val="00EE2A07"/>
    <w:rsid w:val="00EF5211"/>
    <w:rsid w:val="00F74CFE"/>
    <w:rsid w:val="00F849D5"/>
    <w:rsid w:val="00FA72DB"/>
    <w:rsid w:val="032957F5"/>
    <w:rsid w:val="0D4E44D4"/>
    <w:rsid w:val="0FD71D45"/>
    <w:rsid w:val="10E72CEF"/>
    <w:rsid w:val="193F288E"/>
    <w:rsid w:val="21866767"/>
    <w:rsid w:val="27476F64"/>
    <w:rsid w:val="28A82627"/>
    <w:rsid w:val="32DE5719"/>
    <w:rsid w:val="357B59EF"/>
    <w:rsid w:val="382B6775"/>
    <w:rsid w:val="3CE509A9"/>
    <w:rsid w:val="3F1F6AC5"/>
    <w:rsid w:val="45EA6449"/>
    <w:rsid w:val="460359DE"/>
    <w:rsid w:val="4A490D40"/>
    <w:rsid w:val="4B4E1C15"/>
    <w:rsid w:val="4CBA109B"/>
    <w:rsid w:val="4D0F0E47"/>
    <w:rsid w:val="536369BE"/>
    <w:rsid w:val="557B6719"/>
    <w:rsid w:val="5D617737"/>
    <w:rsid w:val="603764FC"/>
    <w:rsid w:val="670E155B"/>
    <w:rsid w:val="696B68DD"/>
    <w:rsid w:val="6A261F45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1330DF0A"/>
  <w15:docId w15:val="{7EBBC5AE-8192-4A95-8BA7-2C4C7A0D6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basedOn w:val="a0"/>
    <w:link w:val="a7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Pr>
      <w:b/>
      <w:bCs/>
      <w:kern w:val="2"/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265</Words>
  <Characters>1517</Characters>
  <Application>Microsoft Office Word</Application>
  <DocSecurity>0</DocSecurity>
  <Lines>12</Lines>
  <Paragraphs>3</Paragraphs>
  <ScaleCrop>false</ScaleCrop>
  <Company>China</Company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luopeng</cp:lastModifiedBy>
  <cp:revision>4</cp:revision>
  <cp:lastPrinted>2022-01-05T07:56:00Z</cp:lastPrinted>
  <dcterms:created xsi:type="dcterms:W3CDTF">2022-01-13T09:13:00Z</dcterms:created>
  <dcterms:modified xsi:type="dcterms:W3CDTF">2022-01-13T09:20:00Z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